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1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7044"/>
        <w:gridCol w:w="1634"/>
      </w:tblGrid>
      <w:tr w:rsidR="00834D83" w:rsidTr="00E942AD">
        <w:tc>
          <w:tcPr>
            <w:tcW w:w="1773" w:type="dxa"/>
            <w:shd w:val="clear" w:color="auto" w:fill="auto"/>
          </w:tcPr>
          <w:p w:rsidR="00834D83" w:rsidRPr="005E7BD5" w:rsidRDefault="00834D83" w:rsidP="00E942AD">
            <w:pPr>
              <w:snapToGrid w:val="0"/>
              <w:spacing w:line="240" w:lineRule="auto"/>
              <w:ind w:left="-70" w:right="5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BD5">
              <w:rPr>
                <w:rFonts w:cs="Arial"/>
                <w:b/>
                <w:szCs w:val="24"/>
              </w:rPr>
              <w:object w:dxaOrig="3888" w:dyaOrig="42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45pt" o:ole="" filled="t">
                  <v:fill color2="black"/>
                  <v:imagedata r:id="rId5" o:title=""/>
                </v:shape>
                <o:OLEObject Type="Embed" ProgID="Word.Document.8" ShapeID="_x0000_i1025" DrawAspect="Content" ObjectID="_1475497164" r:id="rId6"/>
              </w:object>
            </w:r>
          </w:p>
        </w:tc>
        <w:tc>
          <w:tcPr>
            <w:tcW w:w="7044" w:type="dxa"/>
            <w:shd w:val="clear" w:color="auto" w:fill="auto"/>
          </w:tcPr>
          <w:p w:rsidR="00834D83" w:rsidRPr="005E7BD5" w:rsidRDefault="00834D83" w:rsidP="00E942AD">
            <w:pPr>
              <w:snapToGrid w:val="0"/>
              <w:spacing w:line="240" w:lineRule="auto"/>
              <w:ind w:left="-70" w:right="-1"/>
              <w:jc w:val="center"/>
              <w:rPr>
                <w:rFonts w:cs="Arial"/>
                <w:b/>
                <w:szCs w:val="24"/>
              </w:rPr>
            </w:pPr>
            <w:r w:rsidRPr="005E7BD5">
              <w:rPr>
                <w:rFonts w:cs="Arial"/>
                <w:b/>
                <w:szCs w:val="24"/>
              </w:rPr>
              <w:t>SERVIÇO PÚBLICO FEDERAL</w:t>
            </w:r>
          </w:p>
          <w:p w:rsidR="00834D83" w:rsidRPr="005E7BD5" w:rsidRDefault="00834D83" w:rsidP="00E942AD">
            <w:pPr>
              <w:spacing w:line="240" w:lineRule="auto"/>
              <w:ind w:left="-70" w:right="-1"/>
              <w:jc w:val="center"/>
              <w:rPr>
                <w:rFonts w:cs="Arial"/>
                <w:b/>
                <w:szCs w:val="24"/>
              </w:rPr>
            </w:pPr>
            <w:r w:rsidRPr="005E7BD5">
              <w:rPr>
                <w:rFonts w:cs="Arial"/>
                <w:b/>
                <w:szCs w:val="24"/>
              </w:rPr>
              <w:t>UNIVERSIDADE FEDERAL DO RIO GRANDE - FURG</w:t>
            </w:r>
          </w:p>
          <w:p w:rsidR="00834D83" w:rsidRDefault="00834D83" w:rsidP="00E942AD">
            <w:pPr>
              <w:spacing w:line="240" w:lineRule="auto"/>
              <w:ind w:left="-70" w:right="-1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INSTITUTO DE CIÊNCIAS HUMANAS E DA INFORMAÇÃO</w:t>
            </w:r>
          </w:p>
          <w:p w:rsidR="00834D83" w:rsidRPr="005E7BD5" w:rsidRDefault="00834D83" w:rsidP="00E942AD">
            <w:pPr>
              <w:pStyle w:val="Ttulo2"/>
              <w:jc w:val="center"/>
              <w:rPr>
                <w:rFonts w:cs="Arial"/>
                <w:b w:val="0"/>
                <w:szCs w:val="24"/>
                <w:lang w:val="pt-BR"/>
              </w:rPr>
            </w:pPr>
            <w:r w:rsidRPr="005E7BD5">
              <w:rPr>
                <w:rFonts w:ascii="Arial" w:eastAsia="Calibri" w:hAnsi="Arial" w:cs="Arial"/>
                <w:bCs w:val="0"/>
                <w:sz w:val="24"/>
                <w:szCs w:val="24"/>
                <w:lang w:val="pt-BR" w:eastAsia="en-US"/>
              </w:rPr>
              <w:t>PROGRAMA DE PÓS-GRADUAÇÃO EM HISTÓRIA</w:t>
            </w:r>
          </w:p>
        </w:tc>
        <w:tc>
          <w:tcPr>
            <w:tcW w:w="1634" w:type="dxa"/>
            <w:shd w:val="clear" w:color="auto" w:fill="auto"/>
          </w:tcPr>
          <w:p w:rsidR="00834D83" w:rsidRDefault="00834D83" w:rsidP="00E942AD">
            <w:pPr>
              <w:pStyle w:val="Cabealho"/>
              <w:snapToGrid w:val="0"/>
              <w:ind w:left="-70" w:right="-1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638175" cy="676275"/>
                  <wp:effectExtent l="1905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D83" w:rsidRDefault="00834D83" w:rsidP="00834D83">
      <w:pPr>
        <w:pStyle w:val="NormalWeb"/>
        <w:shd w:val="clear" w:color="auto" w:fill="FFFFFF"/>
        <w:ind w:left="-70"/>
        <w:jc w:val="center"/>
        <w:rPr>
          <w:rFonts w:ascii="Arial" w:hAnsi="Arial" w:cs="Arial"/>
          <w:bCs/>
          <w:color w:val="000000"/>
          <w:bdr w:val="none" w:sz="0" w:space="0" w:color="auto" w:frame="1"/>
        </w:rPr>
      </w:pPr>
    </w:p>
    <w:p w:rsidR="00834D83" w:rsidRDefault="00834D83" w:rsidP="00834D83">
      <w:pPr>
        <w:pStyle w:val="NormalWeb"/>
        <w:shd w:val="clear" w:color="auto" w:fill="FFFFFF"/>
        <w:ind w:left="-70"/>
        <w:jc w:val="center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>CRONOGRAMA DO PROCESSO ELEITORAL PARA COORDENAÇÃO 2015/2016</w:t>
      </w:r>
    </w:p>
    <w:p w:rsidR="00834D83" w:rsidRDefault="00834D83" w:rsidP="00834D83">
      <w:pPr>
        <w:pStyle w:val="NormalWeb"/>
        <w:shd w:val="clear" w:color="auto" w:fill="FFFFFF"/>
        <w:spacing w:before="0" w:beforeAutospacing="0" w:after="0" w:afterAutospacing="0" w:line="360" w:lineRule="auto"/>
        <w:ind w:left="-70"/>
        <w:jc w:val="both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A Comissão Eleitoral, designada pela portaria 008/2014 da Direção do Instituto de Ciências Humanas e da Informação (ICHI), e com as atribuições definidas neste regulamento, estabelece e divulga o cronograma de atividades para o processo de escolha da 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COORDENAÇÃO DO PROGRAMA DE PÓS-GRADUAÇÃO EM HISTÓRIA DO INSTITUTO DE CIÊNCIAS HUMANAS E INFORMAÇÃO – ICHI – DA UNIVERSIDADE FEDERAL DO RIO GRANDE – FURG – MANDATO 2015/2016.</w:t>
      </w:r>
    </w:p>
    <w:p w:rsidR="00834D83" w:rsidRDefault="00834D83" w:rsidP="00834D83">
      <w:pPr>
        <w:pStyle w:val="NormalWeb"/>
        <w:shd w:val="clear" w:color="auto" w:fill="FFFFFF"/>
        <w:spacing w:before="0" w:beforeAutospacing="0" w:after="0" w:afterAutospacing="0" w:line="360" w:lineRule="auto"/>
        <w:ind w:left="-709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</w:p>
    <w:tbl>
      <w:tblPr>
        <w:tblW w:w="1006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7938"/>
      </w:tblGrid>
      <w:tr w:rsidR="00834D83" w:rsidTr="00E942AD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83" w:rsidRDefault="00834D83" w:rsidP="00E942AD">
            <w:pPr>
              <w:pStyle w:val="Contedodetabela"/>
              <w:snapToGrid w:val="0"/>
              <w:ind w:left="-70" w:right="8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DATA/PRAZOS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D83" w:rsidRDefault="00834D83" w:rsidP="00E942AD">
            <w:pPr>
              <w:pStyle w:val="Contedodetabela"/>
              <w:snapToGrid w:val="0"/>
              <w:ind w:left="-70" w:right="-5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</w:t>
            </w:r>
          </w:p>
        </w:tc>
      </w:tr>
      <w:tr w:rsidR="00834D83" w:rsidTr="00E942AD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83" w:rsidRDefault="00834D83" w:rsidP="00E942AD">
            <w:pPr>
              <w:pStyle w:val="Contedodetabela"/>
              <w:snapToGrid w:val="0"/>
              <w:ind w:left="-70" w:right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21/10/2014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D83" w:rsidRDefault="00834D83" w:rsidP="00E942AD">
            <w:pPr>
              <w:pStyle w:val="Contedodetabela"/>
              <w:snapToGrid w:val="0"/>
              <w:ind w:left="-70" w:right="-5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Instalação da Comissão</w:t>
            </w:r>
          </w:p>
        </w:tc>
      </w:tr>
      <w:tr w:rsidR="00834D83" w:rsidTr="00E942AD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83" w:rsidRDefault="00834D83" w:rsidP="00E942AD">
            <w:pPr>
              <w:pStyle w:val="Contedodetabela"/>
              <w:snapToGrid w:val="0"/>
              <w:ind w:left="-70" w:right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21/10/2014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D83" w:rsidRDefault="00834D83" w:rsidP="00E942AD">
            <w:pPr>
              <w:pStyle w:val="Contedodetabela"/>
              <w:snapToGrid w:val="0"/>
              <w:ind w:left="-70" w:right="-5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do calendário e normas para eleição</w:t>
            </w:r>
          </w:p>
        </w:tc>
      </w:tr>
      <w:tr w:rsidR="00834D83" w:rsidTr="00E942AD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83" w:rsidRDefault="00834D83" w:rsidP="00E942AD">
            <w:pPr>
              <w:pStyle w:val="Contedodetabela"/>
              <w:snapToGrid w:val="0"/>
              <w:ind w:left="-70" w:right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22/10/2014 a 30/10/2014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D83" w:rsidRDefault="00834D83" w:rsidP="00E942AD">
            <w:pPr>
              <w:pStyle w:val="Contedodetabela"/>
              <w:snapToGrid w:val="0"/>
              <w:ind w:left="-70" w:right="-5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das Chapas no protocolo endereçado a Comissão Eleitoral no do PPGH</w:t>
            </w:r>
          </w:p>
        </w:tc>
      </w:tr>
      <w:tr w:rsidR="00834D83" w:rsidTr="00E942AD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83" w:rsidRDefault="00834D83" w:rsidP="00E942AD">
            <w:pPr>
              <w:pStyle w:val="Contedodetabela"/>
              <w:snapToGrid w:val="0"/>
              <w:ind w:left="-70" w:right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31/10/2014 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D83" w:rsidRDefault="00834D83" w:rsidP="00E942AD">
            <w:pPr>
              <w:pStyle w:val="Contedodetabela"/>
              <w:snapToGrid w:val="0"/>
              <w:ind w:left="-70" w:right="-5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Divulgação das Chapas inscritas</w:t>
            </w:r>
          </w:p>
        </w:tc>
      </w:tr>
      <w:tr w:rsidR="00834D83" w:rsidTr="00E942AD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83" w:rsidRDefault="00834D83" w:rsidP="00E942AD">
            <w:pPr>
              <w:pStyle w:val="Contedodetabela"/>
              <w:snapToGrid w:val="0"/>
              <w:ind w:left="-70" w:right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31/10/2014 a 04/11/2014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D83" w:rsidRDefault="00834D83" w:rsidP="00E942AD">
            <w:pPr>
              <w:pStyle w:val="Contedodetabela"/>
              <w:snapToGrid w:val="0"/>
              <w:ind w:left="-70" w:right="-5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de campanha eleitoral</w:t>
            </w:r>
          </w:p>
        </w:tc>
      </w:tr>
      <w:tr w:rsidR="00834D83" w:rsidTr="00E942AD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83" w:rsidRDefault="00834D83" w:rsidP="00E942AD">
            <w:pPr>
              <w:pStyle w:val="Contedodetabela"/>
              <w:snapToGrid w:val="0"/>
              <w:ind w:left="-70" w:right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05/11/2014 e 06/11/2014 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D83" w:rsidRPr="00594338" w:rsidRDefault="00834D83" w:rsidP="00834D83">
            <w:pPr>
              <w:pStyle w:val="Contedodetabela"/>
              <w:snapToGrid w:val="0"/>
              <w:ind w:left="-70" w:right="-568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Votação pela página </w:t>
            </w:r>
            <w:proofErr w:type="gramStart"/>
            <w:r>
              <w:rPr>
                <w:rFonts w:ascii="Arial" w:hAnsi="Arial" w:cs="Arial"/>
                <w:b/>
                <w:u w:val="single"/>
              </w:rPr>
              <w:t>consultas.</w:t>
            </w:r>
            <w:proofErr w:type="spellStart"/>
            <w:proofErr w:type="gramEnd"/>
            <w:r>
              <w:rPr>
                <w:rFonts w:ascii="Arial" w:hAnsi="Arial" w:cs="Arial"/>
                <w:b/>
                <w:u w:val="single"/>
              </w:rPr>
              <w:t>furg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.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br</w:t>
            </w:r>
            <w:proofErr w:type="spellEnd"/>
          </w:p>
        </w:tc>
      </w:tr>
      <w:tr w:rsidR="00834D83" w:rsidTr="00E942AD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83" w:rsidRDefault="00834D83" w:rsidP="00E942AD">
            <w:pPr>
              <w:pStyle w:val="Contedodetabela"/>
              <w:snapToGrid w:val="0"/>
              <w:ind w:left="-70" w:right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07/11/2014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D83" w:rsidRDefault="00834D83" w:rsidP="00E942AD">
            <w:pPr>
              <w:pStyle w:val="Contedodetabela"/>
              <w:snapToGrid w:val="0"/>
              <w:ind w:left="-70" w:right="-5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Divulgação do resultado e encaminhamento ao Conselho do ICHI.</w:t>
            </w:r>
          </w:p>
        </w:tc>
      </w:tr>
    </w:tbl>
    <w:p w:rsidR="00834D83" w:rsidRDefault="00834D83" w:rsidP="00834D83">
      <w:pPr>
        <w:pStyle w:val="NormalWeb"/>
        <w:shd w:val="clear" w:color="auto" w:fill="FFFFFF"/>
        <w:ind w:left="-70" w:firstLine="778"/>
        <w:rPr>
          <w:rFonts w:ascii="Arial" w:hAnsi="Arial" w:cs="Arial"/>
          <w:bCs/>
          <w:color w:val="000000"/>
          <w:bdr w:val="none" w:sz="0" w:space="0" w:color="auto" w:frame="1"/>
        </w:rPr>
      </w:pPr>
    </w:p>
    <w:tbl>
      <w:tblPr>
        <w:tblW w:w="0" w:type="auto"/>
        <w:jc w:val="center"/>
        <w:tblInd w:w="-70" w:type="dxa"/>
        <w:tblLook w:val="04A0"/>
      </w:tblPr>
      <w:tblGrid>
        <w:gridCol w:w="4407"/>
        <w:gridCol w:w="4383"/>
      </w:tblGrid>
      <w:tr w:rsidR="00834D83" w:rsidTr="00E942AD">
        <w:trPr>
          <w:jc w:val="center"/>
        </w:trPr>
        <w:tc>
          <w:tcPr>
            <w:tcW w:w="4889" w:type="dxa"/>
            <w:shd w:val="clear" w:color="auto" w:fill="auto"/>
          </w:tcPr>
          <w:p w:rsidR="00834D83" w:rsidRDefault="00834D83" w:rsidP="00E942AD">
            <w:pPr>
              <w:pStyle w:val="NormalWeb"/>
              <w:shd w:val="clear" w:color="auto" w:fill="FFFFFF"/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  <w:t>Profa</w:t>
            </w:r>
            <w:proofErr w:type="spellEnd"/>
            <w:r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  <w:t xml:space="preserve">. Dra. Renata Braz Gonçalves (Presidente) </w:t>
            </w:r>
          </w:p>
          <w:p w:rsidR="00834D83" w:rsidRDefault="00834D83" w:rsidP="00E942AD">
            <w:pPr>
              <w:pStyle w:val="NormalWeb"/>
              <w:shd w:val="clear" w:color="auto" w:fill="FFFFFF"/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</w:pPr>
          </w:p>
          <w:p w:rsidR="00834D83" w:rsidRDefault="00834D83" w:rsidP="00E942AD">
            <w:pPr>
              <w:pStyle w:val="NormalWeb"/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  <w:t>Profa</w:t>
            </w:r>
            <w:proofErr w:type="spellEnd"/>
            <w:r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  <w:t xml:space="preserve">. Dra. Carmem </w:t>
            </w:r>
            <w:proofErr w:type="spellStart"/>
            <w:r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  <w:t>Gessilda</w:t>
            </w:r>
            <w:proofErr w:type="spellEnd"/>
            <w:r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  <w:t>Schiavon</w:t>
            </w:r>
            <w:proofErr w:type="spellEnd"/>
            <w:r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  <w:t xml:space="preserve"> (Suplente)</w:t>
            </w:r>
          </w:p>
        </w:tc>
        <w:tc>
          <w:tcPr>
            <w:tcW w:w="4890" w:type="dxa"/>
            <w:shd w:val="clear" w:color="auto" w:fill="auto"/>
          </w:tcPr>
          <w:p w:rsidR="00834D83" w:rsidRDefault="00834D83" w:rsidP="00E942AD">
            <w:pPr>
              <w:pStyle w:val="NormalWeb"/>
              <w:shd w:val="clear" w:color="auto" w:fill="FFFFFF"/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  <w:t>Disc. Anderson de Santana Gonçalves Dias (Titular)</w:t>
            </w:r>
          </w:p>
        </w:tc>
      </w:tr>
    </w:tbl>
    <w:p w:rsidR="00491BC3" w:rsidRDefault="00491BC3"/>
    <w:sectPr w:rsidR="00491BC3" w:rsidSect="00491B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4D83"/>
    <w:rsid w:val="00491BC3"/>
    <w:rsid w:val="0083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83"/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link w:val="Ttulo2Char"/>
    <w:uiPriority w:val="9"/>
    <w:qFormat/>
    <w:rsid w:val="00834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customStyle="1" w:styleId="Contedodetabela">
    <w:name w:val="Conteúdo de tabela"/>
    <w:basedOn w:val="Normal"/>
    <w:rsid w:val="00834D8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Cs w:val="24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834D8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rsid w:val="00834D83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834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D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Furg</dc:creator>
  <cp:lastModifiedBy>Furg</cp:lastModifiedBy>
  <cp:revision>1</cp:revision>
  <dcterms:created xsi:type="dcterms:W3CDTF">2014-10-22T17:15:00Z</dcterms:created>
  <dcterms:modified xsi:type="dcterms:W3CDTF">2014-10-22T17:33:00Z</dcterms:modified>
</cp:coreProperties>
</file>