
<file path=[Content_Types].xml><?xml version="1.0" encoding="utf-8"?>
<Types xmlns="http://schemas.openxmlformats.org/package/2006/content-types">
  <Override PartName="/word/media/image1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jc w:val="left"/>
      </w:tblPr>
      <w:tblGrid>
        <w:gridCol w:w="1439"/>
        <w:gridCol w:w="8819"/>
      </w:tblGrid>
      <w:tr>
        <w:trPr>
          <w:trHeight w:hRule="atLeast" w:val="997"/>
          <w:cantSplit w:val="on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143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ind w:firstLine="779" w:left="-779" w:right="0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pt-BR"/>
              </w:rPr>
            </w:r>
          </w:p>
          <w:p>
            <w:pPr>
              <w:pStyle w:val="style0"/>
              <w:jc w:val="center"/>
              <w:ind w:firstLine="779" w:left="-779" w:right="0"/>
              <w:spacing w:after="0" w:before="0" w:line="100" w:lineRule="atLeast"/>
            </w:pPr>
            <w:r>
              <w:rPr/>
              <w:drawing>
                <wp:inline distB="0" distL="0" distR="0" distT="0">
                  <wp:extent cx="685800" cy="685800"/>
                  <wp:effectExtent b="0" l="0" r="0" t="0"/>
                  <wp:docPr descr="A description...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A description...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b/>
                <w:szCs w:val="20"/>
                <w:rFonts w:ascii="Arial" w:cs="Arial" w:eastAsia="Times New Roman" w:hAnsi="Arial"/>
                <w:lang w:eastAsia="pt-BR"/>
              </w:rPr>
              <w:t xml:space="preserve">       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/>
            <w:tcW w:type="dxa" w:w="881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Arial" w:cs="Arial" w:eastAsia="Times New Roman" w:hAnsi="Arial"/>
                <w:lang w:eastAsia="pt-BR"/>
              </w:rPr>
            </w:r>
          </w:p>
          <w:p>
            <w:pPr>
              <w:pStyle w:val="style0"/>
              <w:jc w:val="center"/>
              <w:keepNext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Arial" w:cs="Arial" w:eastAsia="Times New Roman" w:hAnsi="Arial"/>
                <w:lang w:eastAsia="pt-BR"/>
              </w:rPr>
              <w:t>UNIVERSIDADE FEDERAL DO RIO GRANDE - FURG</w:t>
            </w:r>
          </w:p>
          <w:p>
            <w:pPr>
              <w:pStyle w:val="style0"/>
              <w:jc w:val="center"/>
              <w:keepNext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Arial" w:cs="Arial" w:eastAsia="Times New Roman" w:hAnsi="Arial"/>
                <w:lang w:eastAsia="pt-BR"/>
              </w:rPr>
              <w:t>FACULDADE DE MEDICINA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Arial" w:cs="Arial" w:eastAsia="Times New Roman" w:hAnsi="Arial"/>
                <w:lang w:eastAsia="pt-BR"/>
              </w:rPr>
              <w:t>PROGRAMA DE PÓS-GRADUAÇÃO EM CIÊNCIAS DA SAÚDE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4"/>
                <w:b/>
                <w:szCs w:val="24"/>
                <w:rFonts w:ascii="Arial" w:cs="Arial" w:eastAsia="Times New Roman" w:hAnsi="Arial"/>
                <w:lang w:eastAsia="pt-BR"/>
              </w:rPr>
              <w:t>DOUTORADO EM CIÊNCIAS DA SAÚDE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0"/>
                <w:b/>
                <w:szCs w:val="20"/>
                <w:rFonts w:ascii="Arial" w:cs="Arial" w:eastAsia="Times New Roman" w:hAnsi="Arial"/>
                <w:lang w:eastAsia="pt-BR"/>
              </w:rPr>
            </w:r>
          </w:p>
        </w:tc>
      </w:tr>
    </w:tbl>
    <w:p>
      <w:pPr>
        <w:pStyle w:val="style0"/>
        <w:jc w:val="center"/>
      </w:pPr>
      <w:r>
        <w:rPr>
          <w:sz w:val="28"/>
          <w:b/>
          <w:szCs w:val="28"/>
          <w:rFonts w:ascii="Arial" w:cs="Arial" w:hAnsi="Arial"/>
        </w:rPr>
      </w:r>
    </w:p>
    <w:p>
      <w:pPr>
        <w:pStyle w:val="style0"/>
        <w:jc w:val="center"/>
      </w:pPr>
      <w:r>
        <w:rPr>
          <w:sz w:val="28"/>
          <w:b/>
          <w:szCs w:val="28"/>
          <w:rFonts w:ascii="Arial" w:cs="Arial" w:hAnsi="Arial"/>
        </w:rPr>
      </w:r>
    </w:p>
    <w:p>
      <w:pPr>
        <w:pStyle w:val="style0"/>
        <w:jc w:val="center"/>
      </w:pPr>
      <w:r>
        <w:rPr>
          <w:sz w:val="28"/>
          <w:b/>
          <w:szCs w:val="28"/>
          <w:rFonts w:ascii="Arial" w:cs="Arial" w:hAnsi="Arial"/>
        </w:rPr>
        <w:t>HOMOLOGAÇÃO PROCESSO SELETIVO 2011/2</w:t>
      </w:r>
    </w:p>
    <w:p>
      <w:pPr>
        <w:pStyle w:val="style0"/>
        <w:jc w:val="center"/>
      </w:pPr>
      <w:r>
        <w:rPr>
          <w:sz w:val="28"/>
          <w:b/>
          <w:szCs w:val="28"/>
          <w:rFonts w:ascii="Arial" w:cs="Arial" w:hAnsi="Arial"/>
        </w:rPr>
      </w:r>
    </w:p>
    <w:p>
      <w:pPr>
        <w:pStyle w:val="style23"/>
        <w:numPr>
          <w:ilvl w:val="0"/>
          <w:numId w:val="1"/>
        </w:numPr>
        <w:jc w:val="both"/>
        <w:spacing w:line="600" w:lineRule="atLeast"/>
      </w:pPr>
      <w:r>
        <w:rPr>
          <w:sz w:val="28"/>
          <w:b/>
          <w:szCs w:val="28"/>
          <w:rFonts w:ascii="Arial" w:cs="Arial" w:hAnsi="Arial"/>
        </w:rPr>
        <w:t>Clarice Brinck Brum</w:t>
      </w:r>
    </w:p>
    <w:p>
      <w:pPr>
        <w:pStyle w:val="style23"/>
        <w:numPr>
          <w:ilvl w:val="0"/>
          <w:numId w:val="1"/>
        </w:numPr>
        <w:jc w:val="both"/>
        <w:spacing w:line="600" w:lineRule="atLeast"/>
      </w:pPr>
      <w:r>
        <w:rPr>
          <w:sz w:val="28"/>
          <w:b/>
          <w:szCs w:val="28"/>
          <w:rFonts w:ascii="Arial" w:cs="Arial" w:hAnsi="Arial"/>
        </w:rPr>
        <w:t>Maitê Peres de Carvalho</w:t>
      </w:r>
    </w:p>
    <w:p>
      <w:pPr>
        <w:pStyle w:val="style23"/>
        <w:numPr>
          <w:ilvl w:val="0"/>
          <w:numId w:val="1"/>
        </w:numPr>
        <w:jc w:val="both"/>
        <w:spacing w:line="600" w:lineRule="atLeast"/>
      </w:pPr>
      <w:r>
        <w:rPr>
          <w:sz w:val="28"/>
          <w:b/>
          <w:szCs w:val="28"/>
          <w:rFonts w:ascii="Arial" w:cs="Arial" w:hAnsi="Arial"/>
        </w:rPr>
        <w:t>Mirelle de Oliveira Saes</w:t>
      </w:r>
    </w:p>
    <w:p>
      <w:pPr>
        <w:pStyle w:val="style23"/>
        <w:numPr>
          <w:ilvl w:val="0"/>
          <w:numId w:val="1"/>
        </w:numPr>
        <w:jc w:val="both"/>
        <w:spacing w:line="600" w:lineRule="atLeast"/>
      </w:pPr>
      <w:r>
        <w:rPr>
          <w:sz w:val="28"/>
          <w:b/>
          <w:szCs w:val="28"/>
          <w:rFonts w:ascii="Arial" w:cs="Arial" w:hAnsi="Arial"/>
        </w:rPr>
        <w:t>Taís Mata dos Santos</w:t>
      </w:r>
    </w:p>
    <w:p>
      <w:pPr>
        <w:pStyle w:val="style0"/>
        <w:jc w:val="both"/>
        <w:spacing w:line="600" w:lineRule="atLeast"/>
      </w:pPr>
      <w:r>
        <w:rPr>
          <w:sz w:val="28"/>
          <w:b/>
          <w:szCs w:val="28"/>
          <w:rFonts w:ascii="Arial" w:cs="Arial" w:hAnsi="Arial"/>
        </w:rPr>
      </w:r>
    </w:p>
    <w:p>
      <w:pPr>
        <w:pStyle w:val="style0"/>
        <w:jc w:val="right"/>
        <w:spacing w:line="600" w:lineRule="atLeast"/>
      </w:pPr>
      <w:r>
        <w:rPr>
          <w:sz w:val="28"/>
          <w:b/>
          <w:szCs w:val="28"/>
          <w:rFonts w:ascii="Arial" w:cs="Arial" w:hAnsi="Arial"/>
        </w:rPr>
        <w:t xml:space="preserve">Comissão de Seleção </w:t>
      </w:r>
    </w:p>
    <w:p>
      <w:pPr>
        <w:pStyle w:val="style0"/>
        <w:jc w:val="right"/>
        <w:spacing w:line="600" w:lineRule="atLeast"/>
      </w:pPr>
      <w:bookmarkStart w:id="0" w:name="_GoBack"/>
      <w:bookmarkEnd w:id="0"/>
      <w:r>
        <w:rPr>
          <w:sz w:val="28"/>
          <w:b/>
          <w:szCs w:val="28"/>
          <w:rFonts w:ascii="Arial" w:cs="Arial" w:hAnsi="Arial"/>
        </w:rPr>
        <w:t>Rio Grande, 24 de junho de 2011.</w:t>
      </w:r>
    </w:p>
    <w:p>
      <w:pPr>
        <w:pStyle w:val="style0"/>
        <w:jc w:val="both"/>
        <w:spacing w:line="600" w:lineRule="atLeast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417" w:left="1701" w:right="1701" w:top="141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800"/>
      </w:pPr>
    </w:lvl>
    <w:lvl w:ilvl="1">
      <w:start w:val="1"/>
      <w:numFmt w:val="lowerLetter"/>
      <w:lvlJc w:val="left"/>
      <w:lvlText w:val="%2."/>
      <w:pPr>
        <w:ind w:hanging="360" w:left="1520"/>
      </w:pPr>
    </w:lvl>
    <w:lvl w:ilvl="2">
      <w:start w:val="1"/>
      <w:numFmt w:val="lowerRoman"/>
      <w:lvlJc w:val="right"/>
      <w:lvlText w:val="%2.%3."/>
      <w:pPr>
        <w:ind w:hanging="180" w:left="2240"/>
      </w:pPr>
    </w:lvl>
    <w:lvl w:ilvl="3">
      <w:start w:val="1"/>
      <w:numFmt w:val="decimal"/>
      <w:lvlJc w:val="left"/>
      <w:lvlText w:val="%2.%3.%4."/>
      <w:pPr>
        <w:ind w:hanging="360" w:left="2960"/>
      </w:pPr>
    </w:lvl>
    <w:lvl w:ilvl="4">
      <w:start w:val="1"/>
      <w:numFmt w:val="lowerLetter"/>
      <w:lvlJc w:val="left"/>
      <w:lvlText w:val="%2.%3.%4.%5."/>
      <w:pPr>
        <w:ind w:hanging="360" w:left="3680"/>
      </w:pPr>
    </w:lvl>
    <w:lvl w:ilvl="5">
      <w:start w:val="1"/>
      <w:numFmt w:val="lowerRoman"/>
      <w:lvlJc w:val="right"/>
      <w:lvlText w:val="%2.%3.%4.%5.%6."/>
      <w:pPr>
        <w:ind w:hanging="180" w:left="4400"/>
      </w:pPr>
    </w:lvl>
    <w:lvl w:ilvl="6">
      <w:start w:val="1"/>
      <w:numFmt w:val="decimal"/>
      <w:lvlJc w:val="left"/>
      <w:lvlText w:val="%2.%3.%4.%5.%6.%7."/>
      <w:pPr>
        <w:ind w:hanging="360" w:left="5120"/>
      </w:pPr>
    </w:lvl>
    <w:lvl w:ilvl="7">
      <w:start w:val="1"/>
      <w:numFmt w:val="lowerLetter"/>
      <w:lvlJc w:val="left"/>
      <w:lvlText w:val="%2.%3.%4.%5.%6.%7.%8."/>
      <w:pPr>
        <w:ind w:hanging="360" w:left="5840"/>
      </w:pPr>
    </w:lvl>
    <w:lvl w:ilvl="8">
      <w:start w:val="1"/>
      <w:numFmt w:val="lowerRoman"/>
      <w:lvlJc w:val="right"/>
      <w:lvlText w:val="%2.%3.%4.%5.%6.%7.%8.%9."/>
      <w:pPr>
        <w:ind w:hanging="180" w:left="6560"/>
      </w:p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auto"/>
      <w:sz w:val="22"/>
      <w:szCs w:val="22"/>
      <w:rFonts w:ascii="Calibri" w:cs="" w:eastAsia="DejaVu Sans" w:hAnsi="Calibri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Texto de balão Char"/>
    <w:basedOn w:val="style15"/>
    <w:next w:val="style16"/>
    <w:rPr/>
  </w:style>
  <w:style w:styleId="style17" w:type="paragraph">
    <w:name w:val="Título"/>
    <w:basedOn w:val="style0"/>
    <w:next w:val="style18"/>
    <w:pPr>
      <w:keepNext/>
      <w:spacing w:after="120" w:before="240"/>
    </w:pPr>
    <w:rPr>
      <w:sz w:val="28"/>
      <w:szCs w:val="28"/>
      <w:rFonts w:ascii="Arial" w:cs="DejaVu Sans" w:eastAsia="DejaVu Sans" w:hAnsi="Arial"/>
    </w:rPr>
  </w:style>
  <w:style w:styleId="style18" w:type="paragraph">
    <w:name w:val="Co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/>
  </w:style>
  <w:style w:styleId="style20" w:type="paragraph">
    <w:name w:val="Legenda"/>
    <w:basedOn w:val="style0"/>
    <w:next w:val="style20"/>
    <w:pPr>
      <w:suppressLineNumbers/>
      <w:spacing w:after="120" w:before="120"/>
    </w:pPr>
    <w:rPr>
      <w:sz w:val="24"/>
      <w:i/>
      <w:szCs w:val="24"/>
      <w:iCs/>
    </w:rPr>
  </w:style>
  <w:style w:styleId="style21" w:type="paragraph">
    <w:name w:val="Índice"/>
    <w:basedOn w:val="style0"/>
    <w:next w:val="style21"/>
    <w:pPr>
      <w:suppressLineNumbers/>
    </w:pPr>
    <w:rPr/>
  </w:style>
  <w:style w:styleId="style22" w:type="paragraph">
    <w:name w:val="Balloon Text"/>
    <w:basedOn w:val="style0"/>
    <w:next w:val="style22"/>
    <w:pPr/>
    <w:rPr/>
  </w:style>
  <w:style w:styleId="style23" w:type="paragraph">
    <w:name w:val="List Paragraph"/>
    <w:basedOn w:val="style0"/>
    <w:next w:val="style2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2011-06-24T14:02:00.00Z</dcterms:created>
  <dc:creator>NTI - HU</dc:creator>
  <cp:lastModifiedBy>NTI - HU</cp:lastModifiedBy>
  <dcterms:modified xsi:type="dcterms:W3CDTF">2011-06-24T14:02:00.00Z</dcterms:modified>
  <cp:revision>2</cp:revision>
</cp:coreProperties>
</file>